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87" w:rsidRPr="008B4FB0" w:rsidRDefault="00EF2987" w:rsidP="00EF2987">
      <w:pPr>
        <w:pBdr>
          <w:bottom w:val="single" w:sz="6" w:space="8" w:color="A8B4C3"/>
        </w:pBdr>
        <w:spacing w:after="0" w:line="375" w:lineRule="atLeast"/>
        <w:outlineLvl w:val="2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r w:rsidRPr="008B4FB0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Нет коррупции!</w:t>
      </w:r>
    </w:p>
    <w:p w:rsidR="00EF2987" w:rsidRPr="008B4FB0" w:rsidRDefault="00EF2987" w:rsidP="00EF2987">
      <w:pPr>
        <w:shd w:val="clear" w:color="auto" w:fill="FDFDFD"/>
        <w:spacing w:after="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B4FB0">
        <w:rPr>
          <w:rFonts w:ascii="Arial" w:eastAsia="Times New Roman" w:hAnsi="Arial" w:cs="Arial"/>
          <w:sz w:val="28"/>
          <w:szCs w:val="28"/>
          <w:lang w:eastAsia="ru-RU"/>
        </w:rPr>
        <w:t>Федеральный закон от 25.12.2008г. № 273-ФЗ "О противодействии коррупции" (в редакции от 03.11.2015г.)</w:t>
      </w:r>
      <w:r w:rsidRPr="008B4FB0">
        <w:rPr>
          <w:rFonts w:ascii="Arial" w:eastAsia="Times New Roman" w:hAnsi="Arial" w:cs="Arial"/>
          <w:sz w:val="28"/>
          <w:szCs w:val="28"/>
          <w:lang w:eastAsia="ru-RU"/>
        </w:rPr>
        <w:br/>
        <w:t> </w:t>
      </w:r>
    </w:p>
    <w:p w:rsidR="00EF2987" w:rsidRPr="008B4FB0" w:rsidRDefault="00EF2987" w:rsidP="00EF2987">
      <w:pPr>
        <w:shd w:val="clear" w:color="auto" w:fill="FDFDFD"/>
        <w:spacing w:after="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B4FB0">
        <w:rPr>
          <w:rFonts w:ascii="Arial" w:eastAsia="Times New Roman" w:hAnsi="Arial" w:cs="Arial"/>
          <w:sz w:val="28"/>
          <w:szCs w:val="28"/>
          <w:lang w:eastAsia="ru-RU"/>
        </w:rPr>
        <w:t>Федеральный закон от 11.08.1995г. № 135-ФЗ "О благотворительной деятельности и благотворительных организациях" (с изменениями от 05.05.2014г.)</w:t>
      </w:r>
      <w:r w:rsidRPr="008B4FB0">
        <w:rPr>
          <w:rFonts w:ascii="Arial" w:eastAsia="Times New Roman" w:hAnsi="Arial" w:cs="Arial"/>
          <w:sz w:val="28"/>
          <w:szCs w:val="28"/>
          <w:lang w:eastAsia="ru-RU"/>
        </w:rPr>
        <w:br/>
        <w:t> </w:t>
      </w:r>
    </w:p>
    <w:p w:rsidR="00EF2987" w:rsidRPr="008B4FB0" w:rsidRDefault="00EF2987" w:rsidP="00EF2987">
      <w:pPr>
        <w:shd w:val="clear" w:color="auto" w:fill="FDFDFD"/>
        <w:spacing w:after="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B4FB0">
        <w:rPr>
          <w:rFonts w:ascii="Arial" w:eastAsia="Times New Roman" w:hAnsi="Arial" w:cs="Arial"/>
          <w:sz w:val="28"/>
          <w:szCs w:val="28"/>
          <w:lang w:eastAsia="ru-RU"/>
        </w:rPr>
        <w:t>Федеральный закон от 17.07.2009г. № 172-ФЗ "Об антикоррупционной экспертизе нормативных правовых актов и проектов нормативных правовых актов" (с изменениями от 21.10.2013г.)</w:t>
      </w:r>
      <w:r w:rsidRPr="008B4FB0">
        <w:rPr>
          <w:rFonts w:ascii="Arial" w:eastAsia="Times New Roman" w:hAnsi="Arial" w:cs="Arial"/>
          <w:sz w:val="28"/>
          <w:szCs w:val="28"/>
          <w:lang w:eastAsia="ru-RU"/>
        </w:rPr>
        <w:br/>
        <w:t> </w:t>
      </w:r>
    </w:p>
    <w:p w:rsidR="00EF2987" w:rsidRPr="008B4FB0" w:rsidRDefault="00EF2987" w:rsidP="00EF2987">
      <w:pPr>
        <w:shd w:val="clear" w:color="auto" w:fill="FDFDFD"/>
        <w:spacing w:after="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B4FB0">
        <w:rPr>
          <w:rFonts w:ascii="Arial" w:eastAsia="Times New Roman" w:hAnsi="Arial" w:cs="Arial"/>
          <w:sz w:val="28"/>
          <w:szCs w:val="28"/>
          <w:lang w:eastAsia="ru-RU"/>
        </w:rPr>
        <w:t>Приказ Федеральной службы по надзору в сфере образования и науки от 28.11.2014г. № 1806 "Об организации работы "Телефона доверия" по вопросам противодействия коррупции"</w:t>
      </w:r>
      <w:r w:rsidRPr="008B4FB0">
        <w:rPr>
          <w:rFonts w:ascii="Arial" w:eastAsia="Times New Roman" w:hAnsi="Arial" w:cs="Arial"/>
          <w:sz w:val="28"/>
          <w:szCs w:val="28"/>
          <w:lang w:eastAsia="ru-RU"/>
        </w:rPr>
        <w:br/>
        <w:t> </w:t>
      </w:r>
    </w:p>
    <w:p w:rsidR="00EF2987" w:rsidRPr="008B4FB0" w:rsidRDefault="00EF2987" w:rsidP="00EF2987">
      <w:pPr>
        <w:shd w:val="clear" w:color="auto" w:fill="FDFDFD"/>
        <w:spacing w:after="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B4FB0">
        <w:rPr>
          <w:rFonts w:ascii="Arial" w:eastAsia="Times New Roman" w:hAnsi="Arial" w:cs="Arial"/>
          <w:sz w:val="28"/>
          <w:szCs w:val="28"/>
          <w:lang w:eastAsia="ru-RU"/>
        </w:rPr>
        <w:t>Областной закон от 12.05.2009г. № 218-ЗС "О противодействии коррупции в Ростовской области" (с изменениями от 12.08.2015г.)</w:t>
      </w:r>
    </w:p>
    <w:p w:rsidR="00A436FD" w:rsidRPr="008B4FB0" w:rsidRDefault="00A436FD">
      <w:pPr>
        <w:rPr>
          <w:sz w:val="28"/>
          <w:szCs w:val="28"/>
        </w:rPr>
      </w:pPr>
      <w:bookmarkStart w:id="0" w:name="_GoBack"/>
      <w:bookmarkEnd w:id="0"/>
    </w:p>
    <w:sectPr w:rsidR="00A436FD" w:rsidRPr="008B4FB0" w:rsidSect="00D1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987"/>
    <w:rsid w:val="008B4FB0"/>
    <w:rsid w:val="00A436FD"/>
    <w:rsid w:val="00D15C34"/>
    <w:rsid w:val="00EF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2018-06-13T11:40:00Z</dcterms:created>
  <dcterms:modified xsi:type="dcterms:W3CDTF">2018-06-13T11:40:00Z</dcterms:modified>
</cp:coreProperties>
</file>